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7F" w:rsidRPr="0054328A" w:rsidRDefault="0015627F" w:rsidP="0015627F">
      <w:pPr>
        <w:spacing w:before="100" w:beforeAutospacing="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HOW TO STOP ENDLESS WAR</w:t>
      </w:r>
    </w:p>
    <w:bookmarkEnd w:id="0"/>
    <w:p w:rsidR="0015627F" w:rsidRDefault="0015627F" w:rsidP="0015627F">
      <w:pPr>
        <w:spacing w:before="100" w:beforeAutospacing="1"/>
        <w:rPr>
          <w:sz w:val="28"/>
          <w:szCs w:val="28"/>
        </w:rPr>
      </w:pPr>
      <w:r w:rsidRPr="0054328A">
        <w:rPr>
          <w:sz w:val="28"/>
          <w:szCs w:val="28"/>
        </w:rPr>
        <w:t xml:space="preserve">Official evidence establishes that the Saudi government, including then Ambassador Bandar bin Sultan, was directly involved in financing some of the </w:t>
      </w:r>
      <w:r>
        <w:rPr>
          <w:sz w:val="28"/>
          <w:szCs w:val="28"/>
        </w:rPr>
        <w:t>named Saudi hijackers of 9/</w:t>
      </w:r>
      <w:r w:rsidRPr="0054328A">
        <w:rPr>
          <w:sz w:val="28"/>
          <w:szCs w:val="28"/>
        </w:rPr>
        <w:t xml:space="preserve">11. </w:t>
      </w:r>
      <w:r>
        <w:rPr>
          <w:sz w:val="28"/>
          <w:szCs w:val="28"/>
        </w:rPr>
        <w:t>The recently opened 28 pages of the 2002 Joint Congressional Intelligence Committee Report supplies the factual basis for 9/11 victims’ families to sue the Saudi government for damages.</w:t>
      </w:r>
    </w:p>
    <w:p w:rsidR="00CB7D81" w:rsidRDefault="0015627F" w:rsidP="00CB7D81">
      <w:pPr>
        <w:rPr>
          <w:sz w:val="28"/>
          <w:szCs w:val="28"/>
        </w:rPr>
      </w:pPr>
      <w:r w:rsidRPr="00CE3CC7">
        <w:rPr>
          <w:color w:val="000000"/>
          <w:sz w:val="28"/>
          <w:szCs w:val="28"/>
        </w:rPr>
        <w:t xml:space="preserve">The 28 </w:t>
      </w:r>
      <w:proofErr w:type="gramStart"/>
      <w:r w:rsidRPr="00CE3CC7">
        <w:rPr>
          <w:color w:val="000000"/>
          <w:sz w:val="28"/>
          <w:szCs w:val="28"/>
        </w:rPr>
        <w:t>pages</w:t>
      </w:r>
      <w:proofErr w:type="gramEnd"/>
      <w:r w:rsidRPr="00CE3CC7">
        <w:rPr>
          <w:color w:val="000000"/>
          <w:sz w:val="28"/>
          <w:szCs w:val="28"/>
        </w:rPr>
        <w:t xml:space="preserve"> state that then-Saudi Ambassador to the U.S., Prince Bandar bin Sultan and his wife sent $100,000 to Saudi agent </w:t>
      </w:r>
      <w:proofErr w:type="spellStart"/>
      <w:r w:rsidRPr="00CE3CC7">
        <w:rPr>
          <w:color w:val="000000"/>
          <w:sz w:val="28"/>
          <w:szCs w:val="28"/>
        </w:rPr>
        <w:t>Bassnan</w:t>
      </w:r>
      <w:proofErr w:type="spellEnd"/>
      <w:r w:rsidRPr="00CE3CC7">
        <w:rPr>
          <w:color w:val="000000"/>
          <w:sz w:val="28"/>
          <w:szCs w:val="28"/>
        </w:rPr>
        <w:t xml:space="preserve"> in San Diego, who lived across the street from the two named Saudi hijackers. A long-time colleague of </w:t>
      </w:r>
      <w:proofErr w:type="spellStart"/>
      <w:r w:rsidRPr="00CE3CC7">
        <w:rPr>
          <w:color w:val="000000"/>
          <w:sz w:val="28"/>
          <w:szCs w:val="28"/>
        </w:rPr>
        <w:t>Bassnan</w:t>
      </w:r>
      <w:proofErr w:type="spellEnd"/>
      <w:r w:rsidRPr="00CE3CC7">
        <w:rPr>
          <w:color w:val="000000"/>
          <w:sz w:val="28"/>
          <w:szCs w:val="28"/>
        </w:rPr>
        <w:t xml:space="preserve"> named </w:t>
      </w:r>
      <w:proofErr w:type="spellStart"/>
      <w:r w:rsidRPr="00CE3CC7">
        <w:rPr>
          <w:color w:val="000000"/>
          <w:sz w:val="28"/>
          <w:szCs w:val="28"/>
        </w:rPr>
        <w:t>Bayoumi</w:t>
      </w:r>
      <w:proofErr w:type="spellEnd"/>
      <w:r w:rsidRPr="00CE3CC7">
        <w:rPr>
          <w:color w:val="000000"/>
          <w:sz w:val="28"/>
          <w:szCs w:val="28"/>
        </w:rPr>
        <w:t xml:space="preserve">, receiving money from the Saudi Ministry of Defense, paid the rent for the same two named hijackers for 18 months before 9/11/01 attacks. He paid for a translator for them because they did not speak English and arranged flight school for them. </w:t>
      </w:r>
      <w:proofErr w:type="spellStart"/>
      <w:r w:rsidRPr="00CE3CC7">
        <w:rPr>
          <w:color w:val="000000"/>
          <w:sz w:val="28"/>
          <w:szCs w:val="28"/>
        </w:rPr>
        <w:t>Bassnan</w:t>
      </w:r>
      <w:proofErr w:type="spellEnd"/>
      <w:r w:rsidRPr="00CE3CC7">
        <w:rPr>
          <w:color w:val="000000"/>
          <w:sz w:val="28"/>
          <w:szCs w:val="28"/>
        </w:rPr>
        <w:t xml:space="preserve"> told an FBI asset that he did more for the two named hijackers with the $100,000 from Prince Bandar than did </w:t>
      </w:r>
      <w:proofErr w:type="spellStart"/>
      <w:r w:rsidRPr="00CE3CC7">
        <w:rPr>
          <w:color w:val="000000"/>
          <w:sz w:val="28"/>
          <w:szCs w:val="28"/>
        </w:rPr>
        <w:t>Bayoumi</w:t>
      </w:r>
      <w:proofErr w:type="spellEnd"/>
      <w:r w:rsidRPr="00CE3CC7">
        <w:rPr>
          <w:color w:val="000000"/>
          <w:sz w:val="28"/>
          <w:szCs w:val="28"/>
        </w:rPr>
        <w:t>.</w:t>
      </w:r>
      <w:r w:rsidR="00CB7D81" w:rsidRPr="00CB7D81">
        <w:rPr>
          <w:color w:val="000000"/>
          <w:sz w:val="28"/>
          <w:szCs w:val="28"/>
        </w:rPr>
        <w:t xml:space="preserve"> </w:t>
      </w:r>
      <w:r w:rsidR="00CB7D81">
        <w:rPr>
          <w:color w:val="000000"/>
          <w:sz w:val="28"/>
          <w:szCs w:val="28"/>
        </w:rPr>
        <w:t xml:space="preserve"> See:  </w:t>
      </w:r>
      <w:hyperlink r:id="rId4" w:history="1">
        <w:r w:rsidR="00CB7D81" w:rsidRPr="000B6117">
          <w:rPr>
            <w:rStyle w:val="Hyperlink"/>
            <w:sz w:val="28"/>
            <w:szCs w:val="28"/>
          </w:rPr>
          <w:t>http://tinyurl.co</w:t>
        </w:r>
        <w:r w:rsidR="00CB7D81" w:rsidRPr="000B6117">
          <w:rPr>
            <w:rStyle w:val="Hyperlink"/>
            <w:sz w:val="28"/>
            <w:szCs w:val="28"/>
          </w:rPr>
          <w:t>m</w:t>
        </w:r>
        <w:r w:rsidR="00CB7D81" w:rsidRPr="000B6117">
          <w:rPr>
            <w:rStyle w:val="Hyperlink"/>
            <w:sz w:val="28"/>
            <w:szCs w:val="28"/>
          </w:rPr>
          <w:t>/barry911</w:t>
        </w:r>
      </w:hyperlink>
    </w:p>
    <w:p w:rsidR="0015627F" w:rsidRDefault="0015627F" w:rsidP="0015627F">
      <w:pPr>
        <w:rPr>
          <w:color w:val="000000"/>
          <w:sz w:val="28"/>
          <w:szCs w:val="28"/>
        </w:rPr>
      </w:pPr>
      <w:r w:rsidRPr="00CB7D81">
        <w:rPr>
          <w:color w:val="000000"/>
          <w:sz w:val="28"/>
          <w:szCs w:val="28"/>
        </w:rPr>
        <w:br/>
      </w:r>
      <w:r w:rsidRPr="00CE3CC7">
        <w:rPr>
          <w:color w:val="000000"/>
          <w:sz w:val="28"/>
          <w:szCs w:val="28"/>
        </w:rPr>
        <w:t xml:space="preserve">“Kristen </w:t>
      </w:r>
      <w:proofErr w:type="spellStart"/>
      <w:r w:rsidRPr="00CE3CC7">
        <w:rPr>
          <w:color w:val="000000"/>
          <w:sz w:val="28"/>
          <w:szCs w:val="28"/>
        </w:rPr>
        <w:t>Breitweiser</w:t>
      </w:r>
      <w:proofErr w:type="spellEnd"/>
      <w:r w:rsidRPr="00CE3CC7">
        <w:rPr>
          <w:color w:val="000000"/>
          <w:sz w:val="28"/>
          <w:szCs w:val="28"/>
        </w:rPr>
        <w:t xml:space="preserve">, who lost her husband to the 9/11 attacks, and four other 9/11 widows issued a press release stating “…when you listen to any member of our government state that the newly released 28 pages are no smoking gun – THEY ARE LYING.” </w:t>
      </w:r>
    </w:p>
    <w:p w:rsidR="0015627F" w:rsidRDefault="0015627F" w:rsidP="0015627F">
      <w:pPr>
        <w:rPr>
          <w:color w:val="000000"/>
          <w:sz w:val="28"/>
          <w:szCs w:val="28"/>
        </w:rPr>
      </w:pPr>
    </w:p>
    <w:p w:rsidR="0015627F" w:rsidRPr="00CE3CC7" w:rsidRDefault="0015627F" w:rsidP="0015627F">
      <w:r w:rsidRPr="00CE3CC7">
        <w:rPr>
          <w:color w:val="000000"/>
          <w:sz w:val="28"/>
          <w:szCs w:val="28"/>
        </w:rPr>
        <w:t>Their statement continued: “</w:t>
      </w:r>
      <w:proofErr w:type="spellStart"/>
      <w:r w:rsidRPr="00CE3CC7">
        <w:rPr>
          <w:color w:val="000000"/>
          <w:sz w:val="28"/>
          <w:szCs w:val="28"/>
        </w:rPr>
        <w:t>Zelikow</w:t>
      </w:r>
      <w:proofErr w:type="spellEnd"/>
      <w:r w:rsidRPr="00CE3CC7">
        <w:rPr>
          <w:color w:val="000000"/>
          <w:sz w:val="28"/>
          <w:szCs w:val="28"/>
        </w:rPr>
        <w:t xml:space="preserve"> blocked and then fired Dana </w:t>
      </w:r>
      <w:proofErr w:type="spellStart"/>
      <w:r w:rsidRPr="00CE3CC7">
        <w:rPr>
          <w:color w:val="000000"/>
          <w:sz w:val="28"/>
          <w:szCs w:val="28"/>
        </w:rPr>
        <w:t>Lesemann</w:t>
      </w:r>
      <w:proofErr w:type="spellEnd"/>
      <w:r w:rsidRPr="00CE3CC7">
        <w:rPr>
          <w:color w:val="000000"/>
          <w:sz w:val="28"/>
          <w:szCs w:val="28"/>
        </w:rPr>
        <w:t xml:space="preserve"> when she tried to investigate the uninvestigated leads in the 28 pages.” Philip </w:t>
      </w:r>
      <w:proofErr w:type="spellStart"/>
      <w:r w:rsidRPr="00CE3CC7">
        <w:rPr>
          <w:color w:val="000000"/>
          <w:sz w:val="28"/>
          <w:szCs w:val="28"/>
        </w:rPr>
        <w:t>Zelikow</w:t>
      </w:r>
      <w:proofErr w:type="spellEnd"/>
      <w:r w:rsidRPr="00CE3CC7">
        <w:rPr>
          <w:color w:val="000000"/>
          <w:sz w:val="28"/>
          <w:szCs w:val="28"/>
        </w:rPr>
        <w:t xml:space="preserve"> was the Bush-appointed head of the 9/11 Commission. The New York Post reported that </w:t>
      </w:r>
      <w:proofErr w:type="spellStart"/>
      <w:r w:rsidRPr="00CE3CC7">
        <w:rPr>
          <w:color w:val="000000"/>
          <w:sz w:val="28"/>
          <w:szCs w:val="28"/>
        </w:rPr>
        <w:t>Zelikow</w:t>
      </w:r>
      <w:proofErr w:type="spellEnd"/>
      <w:r w:rsidRPr="00CE3CC7">
        <w:rPr>
          <w:color w:val="000000"/>
          <w:sz w:val="28"/>
          <w:szCs w:val="28"/>
        </w:rPr>
        <w:t xml:space="preserve"> blocked subpoenas of Saudi suspects and was thereafter made senior advisor to the Secretary of State </w:t>
      </w:r>
      <w:proofErr w:type="spellStart"/>
      <w:r w:rsidRPr="00CE3CC7">
        <w:rPr>
          <w:color w:val="000000"/>
          <w:sz w:val="28"/>
          <w:szCs w:val="28"/>
        </w:rPr>
        <w:t>Condoleeza</w:t>
      </w:r>
      <w:proofErr w:type="spellEnd"/>
      <w:r w:rsidRPr="00CE3CC7">
        <w:rPr>
          <w:color w:val="000000"/>
          <w:sz w:val="28"/>
          <w:szCs w:val="28"/>
        </w:rPr>
        <w:t xml:space="preserve"> Rice. Three members of </w:t>
      </w:r>
      <w:proofErr w:type="spellStart"/>
      <w:r w:rsidRPr="00CE3CC7">
        <w:rPr>
          <w:color w:val="000000"/>
          <w:sz w:val="28"/>
          <w:szCs w:val="28"/>
        </w:rPr>
        <w:t>Zelikow’s</w:t>
      </w:r>
      <w:proofErr w:type="spellEnd"/>
      <w:r w:rsidRPr="00CE3CC7">
        <w:rPr>
          <w:color w:val="000000"/>
          <w:sz w:val="28"/>
          <w:szCs w:val="28"/>
        </w:rPr>
        <w:t xml:space="preserve"> Commission have since admitted that the Saudis were not adequately investigated by the 9/11 Commission.</w:t>
      </w:r>
      <w:r w:rsidRPr="00CE3CC7">
        <w:rPr>
          <w:color w:val="000000"/>
        </w:rPr>
        <w:br/>
      </w:r>
    </w:p>
    <w:p w:rsidR="0015627F" w:rsidRPr="00FC7B49" w:rsidRDefault="0015627F" w:rsidP="0015627F">
      <w:pPr>
        <w:rPr>
          <w:b/>
          <w:sz w:val="28"/>
          <w:szCs w:val="28"/>
        </w:rPr>
      </w:pPr>
      <w:r w:rsidRPr="00FC7B49">
        <w:rPr>
          <w:b/>
          <w:color w:val="000000"/>
          <w:sz w:val="28"/>
          <w:szCs w:val="28"/>
        </w:rPr>
        <w:t>“The 9/11 widows statement concluded: “The kingdom of Saudi Arabia provided operational and financial support to the 9/11 hijackers. That is a fact. And, the U.S. Government has been covering up that fact for 15 years – even to this very day. And that is a crime.”</w:t>
      </w:r>
    </w:p>
    <w:p w:rsidR="0015627F" w:rsidRDefault="0015627F" w:rsidP="0015627F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Prince Bandar, also called “Bandar Bush” due to his intimate friendship with the Bush family, has a long history of collaboration with them. Former Senator Bob Graham has stated: “</w:t>
      </w:r>
      <w:r w:rsidRPr="0054328A">
        <w:rPr>
          <w:sz w:val="28"/>
          <w:szCs w:val="28"/>
        </w:rPr>
        <w:t>Al-Qaeda was a creature of Saudi Arabia; … and now, ISIS is the latest creature!</w:t>
      </w:r>
      <w:r>
        <w:rPr>
          <w:sz w:val="28"/>
          <w:szCs w:val="28"/>
        </w:rPr>
        <w:t xml:space="preserve"> … </w:t>
      </w:r>
      <w:smartTag w:uri="urn:schemas-microsoft-com:office:smarttags" w:element="place">
        <w:r w:rsidRPr="0054328A">
          <w:rPr>
            <w:sz w:val="28"/>
            <w:szCs w:val="28"/>
          </w:rPr>
          <w:t>ISIS</w:t>
        </w:r>
      </w:smartTag>
      <w:r w:rsidRPr="0054328A">
        <w:rPr>
          <w:sz w:val="28"/>
          <w:szCs w:val="28"/>
        </w:rPr>
        <w:t xml:space="preserve"> is a product of Saudi ideals, </w:t>
      </w:r>
      <w:r w:rsidRPr="0054328A">
        <w:rPr>
          <w:sz w:val="28"/>
          <w:szCs w:val="28"/>
        </w:rPr>
        <w:lastRenderedPageBreak/>
        <w:t xml:space="preserve">Saudi money, and Saudi organizational support." </w:t>
      </w:r>
      <w:r>
        <w:rPr>
          <w:sz w:val="28"/>
          <w:szCs w:val="28"/>
        </w:rPr>
        <w:t xml:space="preserve">Bandar’s financing of named hijackers to justify pipeline wars is consistent with his history. </w:t>
      </w:r>
    </w:p>
    <w:p w:rsidR="0015627F" w:rsidRPr="0054328A" w:rsidRDefault="0015627F" w:rsidP="0015627F">
      <w:pPr>
        <w:spacing w:before="100" w:before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Stopping the 9/11 wars begins by exposing the Saudi government role supporting extremist </w:t>
      </w:r>
      <w:proofErr w:type="spellStart"/>
      <w:r>
        <w:rPr>
          <w:b/>
          <w:sz w:val="28"/>
          <w:szCs w:val="28"/>
        </w:rPr>
        <w:t>Wahabbi</w:t>
      </w:r>
      <w:proofErr w:type="spellEnd"/>
      <w:r>
        <w:rPr>
          <w:b/>
          <w:sz w:val="28"/>
          <w:szCs w:val="28"/>
        </w:rPr>
        <w:t xml:space="preserve"> ideology and its role in the 9/11 attacks.</w:t>
      </w:r>
      <w:r>
        <w:rPr>
          <w:b/>
          <w:sz w:val="28"/>
          <w:szCs w:val="28"/>
        </w:rPr>
        <w:br/>
        <w:t>Tell Congress to stand firm on JASTA, the Justice Against Sponsors of Terrorism Act. Do not allow amendments to S-2040!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Get informed, inform others, and get active at www.hr14.org</w:t>
      </w:r>
    </w:p>
    <w:p w:rsidR="0015627F" w:rsidRDefault="0015627F" w:rsidP="0015627F">
      <w:pPr>
        <w:spacing w:before="100" w:beforeAutospacing="1"/>
        <w:rPr>
          <w:b/>
          <w:sz w:val="28"/>
          <w:szCs w:val="28"/>
        </w:rPr>
      </w:pPr>
    </w:p>
    <w:p w:rsidR="0015627F" w:rsidRPr="0054328A" w:rsidRDefault="0015627F" w:rsidP="0015627F">
      <w:pPr>
        <w:spacing w:before="100" w:beforeAutospacing="1"/>
        <w:rPr>
          <w:sz w:val="28"/>
          <w:szCs w:val="28"/>
        </w:rPr>
      </w:pPr>
    </w:p>
    <w:p w:rsidR="0015627F" w:rsidRDefault="0015627F" w:rsidP="0015627F">
      <w:pPr>
        <w:spacing w:before="100" w:beforeAutospacing="1"/>
        <w:rPr>
          <w:sz w:val="28"/>
          <w:szCs w:val="28"/>
        </w:rPr>
      </w:pPr>
    </w:p>
    <w:p w:rsidR="0015627F" w:rsidRPr="0054328A" w:rsidRDefault="0015627F" w:rsidP="0015627F">
      <w:pPr>
        <w:spacing w:before="100" w:beforeAutospacing="1"/>
        <w:rPr>
          <w:sz w:val="28"/>
          <w:szCs w:val="28"/>
        </w:rPr>
      </w:pPr>
    </w:p>
    <w:p w:rsidR="0015627F" w:rsidRPr="009F21A3" w:rsidRDefault="0015627F" w:rsidP="0015627F">
      <w:pPr>
        <w:spacing w:before="100" w:beforeAutospacing="1"/>
        <w:rPr>
          <w:sz w:val="28"/>
          <w:szCs w:val="28"/>
        </w:rPr>
      </w:pPr>
    </w:p>
    <w:p w:rsidR="0015627F" w:rsidRDefault="0015627F" w:rsidP="0015627F"/>
    <w:p w:rsidR="00C33BBE" w:rsidRDefault="00C33BBE"/>
    <w:sectPr w:rsidR="00C33BBE"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D8" w:rsidRDefault="00CB7D81" w:rsidP="00B276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0D8" w:rsidRDefault="00CB7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D8" w:rsidRDefault="00CB7D81" w:rsidP="00B276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640D8" w:rsidRDefault="00CB7D8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7F"/>
    <w:rsid w:val="0015627F"/>
    <w:rsid w:val="00C33BBE"/>
    <w:rsid w:val="00CB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12F66B"/>
  <w15:chartTrackingRefBased/>
  <w15:docId w15:val="{AAE963AD-9E8C-4BBF-ADB3-00AA2CB9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5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56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5627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5627F"/>
  </w:style>
  <w:style w:type="character" w:styleId="Hyperlink">
    <w:name w:val="Hyperlink"/>
    <w:basedOn w:val="DefaultParagraphFont"/>
    <w:uiPriority w:val="99"/>
    <w:unhideWhenUsed/>
    <w:rsid w:val="00CB7D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7D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tinyurl.com/barry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Ochs</dc:creator>
  <cp:keywords/>
  <dc:description/>
  <cp:lastModifiedBy>Richard Ochs</cp:lastModifiedBy>
  <cp:revision>2</cp:revision>
  <dcterms:created xsi:type="dcterms:W3CDTF">2016-12-25T06:26:00Z</dcterms:created>
  <dcterms:modified xsi:type="dcterms:W3CDTF">2016-12-25T07:18:00Z</dcterms:modified>
</cp:coreProperties>
</file>